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656"/>
        <w:gridCol w:w="8496"/>
      </w:tblGrid>
      <w:tr>
        <w:tc>
          <w:tcPr>
            <w:tcW w:type="dxa" w:w="5227"/>
            <w:tcBorders>
              <w:bottom w:val="single" w:sz="8" w:color="DCE8EF"/>
            </w:tcBorders>
            <w:tcMar>
              <w:top w:w="40" w:type="dxa"/>
              <w:start w:w="0" w:type="dxa"/>
              <w:bottom w:w="80" w:type="dxa"/>
              <w:end w:w="0" w:type="dxa"/>
            </w:tcMar>
            <w:vAlign w:val="center"/>
          </w:tcPr>
          <w:p>
            <w:pPr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749808" cy="749808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ea_fox_wave_logo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9808" cy="74980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227"/>
            <w:tcBorders>
              <w:bottom w:val="single" w:sz="8" w:color="DCE8EF"/>
            </w:tcBorders>
            <w:tcMar>
              <w:top w:w="40" w:type="dxa"/>
              <w:start w:w="0" w:type="dxa"/>
              <w:bottom w:w="80" w:type="dxa"/>
              <w:end w:w="0" w:type="dxa"/>
            </w:tcMar>
            <w:vAlign w:val="center"/>
          </w:tcPr>
          <w:p>
            <w:pPr>
              <w:jc w:val="right"/>
            </w:pPr>
            <w:r>
              <w:rPr>
                <w:rFonts w:ascii="Arial" w:hAnsi="Arial"/>
                <w:b/>
                <w:color w:val="082C4C"/>
                <w:sz w:val="34"/>
              </w:rPr>
              <w:t>SEA FOX</w:t>
            </w:r>
            <w:r>
              <w:br/>
            </w:r>
            <w:r>
              <w:rPr>
                <w:rFonts w:ascii="Arial" w:hAnsi="Arial"/>
                <w:b/>
                <w:color w:val="138BD2"/>
                <w:sz w:val="17"/>
              </w:rPr>
              <w:t>SWIM SCHOOL</w:t>
            </w:r>
            <w:r>
              <w:br/>
            </w:r>
            <w:r>
              <w:rPr>
                <w:rFonts w:ascii="Arial" w:hAnsi="Arial"/>
                <w:color w:val="64788A"/>
                <w:sz w:val="15"/>
              </w:rPr>
              <w:t>Participant Waiver, Risk Acknowledgement &amp; Client Policies</w:t>
            </w:r>
          </w:p>
        </w:tc>
      </w:tr>
    </w:tbl>
    <w:p>
      <w:pPr>
        <w:spacing w:after="0"/>
      </w:pPr>
    </w:p>
    <w:p>
      <w:pPr>
        <w:pStyle w:val="Title"/>
        <w:jc w:val="center"/>
      </w:pPr>
      <w:r>
        <w:rPr>
          <w:rFonts w:ascii="Arial" w:hAnsi="Arial"/>
          <w:b/>
          <w:color w:val="082C4C"/>
          <w:sz w:val="38"/>
        </w:rPr>
        <w:t>Participant Waiver, Release, Assumption of Risk &amp; Booking Policies</w:t>
      </w:r>
    </w:p>
    <w:p>
      <w:pPr>
        <w:jc w:val="center"/>
      </w:pPr>
      <w:r>
        <w:rPr>
          <w:rFonts w:ascii="Arial" w:hAnsi="Arial"/>
          <w:b/>
          <w:color w:val="B42318"/>
          <w:sz w:val="17"/>
        </w:rPr>
        <w:t>DRAFT FOR BC LEGAL / INSURANCE REVIEW BEFORE PUBLIC USE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0454"/>
      </w:tblGrid>
      <w:tr>
        <w:tc>
          <w:tcPr>
            <w:tcW w:type="dxa" w:w="10454"/>
            <w:shd w:fill="FFF4E8"/>
            <w:tcBorders>
              <w:top w:val="single" w:sz="8" w:color="F77B31"/>
              <w:left w:val="single" w:sz="8" w:color="F77B31"/>
              <w:bottom w:val="single" w:sz="8" w:color="F77B31"/>
              <w:right w:val="single" w:sz="8" w:color="F77B31"/>
            </w:tcBorders>
            <w:tcMar>
              <w:top w:w="100" w:type="dxa"/>
              <w:start w:w="130" w:type="dxa"/>
              <w:bottom w:w="100" w:type="dxa"/>
              <w:end w:w="13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B42318"/>
                <w:sz w:val="17"/>
              </w:rPr>
              <w:t>PLEASE READ CAREFULLY. THIS DOCUMENT AFFECTS LEGAL RIGHTS AND CONTAINS IMPORTANT SAFETY, CANCELLATION AND PAYMENT TERMS.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240"/>
        <w:gridCol w:w="6480"/>
      </w:tblGrid>
      <w:tr>
        <w:tc>
          <w:tcPr>
            <w:tcW w:type="dxa" w:w="5227"/>
            <w:shd w:fill="F3F9FC"/>
            <w:tcBorders>
              <w:top w:val="single" w:sz="4" w:color="DCE8EF"/>
              <w:left w:val="single" w:sz="4" w:color="DCE8EF"/>
              <w:bottom w:val="single" w:sz="4" w:color="DCE8EF"/>
              <w:right w:val="single" w:sz="4" w:color="DCE8EF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rFonts w:ascii="Arial" w:hAnsi="Arial"/>
                <w:b/>
                <w:color w:val="082C4C"/>
                <w:sz w:val="17"/>
              </w:rPr>
              <w:t>Participant / Swimmer name</w:t>
            </w:r>
          </w:p>
        </w:tc>
        <w:tc>
          <w:tcPr>
            <w:tcW w:type="dxa" w:w="5227"/>
            <w:tcBorders>
              <w:top w:val="single" w:sz="4" w:color="DCE8EF"/>
              <w:left w:val="single" w:sz="4" w:color="DCE8EF"/>
              <w:bottom w:val="single" w:sz="4" w:color="DCE8EF"/>
              <w:right w:val="single" w:sz="4" w:color="DCE8EF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rFonts w:ascii="Arial" w:hAnsi="Arial"/>
                <w:color w:val="11273A"/>
                <w:sz w:val="18"/>
              </w:rPr>
              <w:t>____________________________________________________________</w:t>
            </w:r>
          </w:p>
        </w:tc>
      </w:tr>
      <w:tr>
        <w:tc>
          <w:tcPr>
            <w:tcW w:type="dxa" w:w="5227"/>
            <w:shd w:fill="F3F9FC"/>
            <w:tcBorders>
              <w:top w:val="single" w:sz="4" w:color="DCE8EF"/>
              <w:left w:val="single" w:sz="4" w:color="DCE8EF"/>
              <w:bottom w:val="single" w:sz="4" w:color="DCE8EF"/>
              <w:right w:val="single" w:sz="4" w:color="DCE8EF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rFonts w:ascii="Arial" w:hAnsi="Arial"/>
                <w:b/>
                <w:color w:val="082C4C"/>
                <w:sz w:val="17"/>
              </w:rPr>
              <w:t>Date of birth / Age</w:t>
            </w:r>
          </w:p>
        </w:tc>
        <w:tc>
          <w:tcPr>
            <w:tcW w:type="dxa" w:w="5227"/>
            <w:tcBorders>
              <w:top w:val="single" w:sz="4" w:color="DCE8EF"/>
              <w:left w:val="single" w:sz="4" w:color="DCE8EF"/>
              <w:bottom w:val="single" w:sz="4" w:color="DCE8EF"/>
              <w:right w:val="single" w:sz="4" w:color="DCE8EF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rFonts w:ascii="Arial" w:hAnsi="Arial"/>
                <w:color w:val="11273A"/>
                <w:sz w:val="18"/>
              </w:rPr>
              <w:t>____________________________________________________________</w:t>
            </w:r>
          </w:p>
        </w:tc>
      </w:tr>
      <w:tr>
        <w:tc>
          <w:tcPr>
            <w:tcW w:type="dxa" w:w="5227"/>
            <w:shd w:fill="F3F9FC"/>
            <w:tcBorders>
              <w:top w:val="single" w:sz="4" w:color="DCE8EF"/>
              <w:left w:val="single" w:sz="4" w:color="DCE8EF"/>
              <w:bottom w:val="single" w:sz="4" w:color="DCE8EF"/>
              <w:right w:val="single" w:sz="4" w:color="DCE8EF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rFonts w:ascii="Arial" w:hAnsi="Arial"/>
                <w:b/>
                <w:color w:val="082C4C"/>
                <w:sz w:val="17"/>
              </w:rPr>
              <w:t>Adult participant or parent/legal guardian</w:t>
            </w:r>
          </w:p>
        </w:tc>
        <w:tc>
          <w:tcPr>
            <w:tcW w:type="dxa" w:w="5227"/>
            <w:tcBorders>
              <w:top w:val="single" w:sz="4" w:color="DCE8EF"/>
              <w:left w:val="single" w:sz="4" w:color="DCE8EF"/>
              <w:bottom w:val="single" w:sz="4" w:color="DCE8EF"/>
              <w:right w:val="single" w:sz="4" w:color="DCE8EF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rFonts w:ascii="Arial" w:hAnsi="Arial"/>
                <w:color w:val="11273A"/>
                <w:sz w:val="18"/>
              </w:rPr>
              <w:t>____________________________________________________________</w:t>
            </w:r>
          </w:p>
        </w:tc>
      </w:tr>
      <w:tr>
        <w:tc>
          <w:tcPr>
            <w:tcW w:type="dxa" w:w="5227"/>
            <w:shd w:fill="F3F9FC"/>
            <w:tcBorders>
              <w:top w:val="single" w:sz="4" w:color="DCE8EF"/>
              <w:left w:val="single" w:sz="4" w:color="DCE8EF"/>
              <w:bottom w:val="single" w:sz="4" w:color="DCE8EF"/>
              <w:right w:val="single" w:sz="4" w:color="DCE8EF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rFonts w:ascii="Arial" w:hAnsi="Arial"/>
                <w:b/>
                <w:color w:val="082C4C"/>
                <w:sz w:val="17"/>
              </w:rPr>
              <w:t>Email / Phone</w:t>
            </w:r>
          </w:p>
        </w:tc>
        <w:tc>
          <w:tcPr>
            <w:tcW w:type="dxa" w:w="5227"/>
            <w:tcBorders>
              <w:top w:val="single" w:sz="4" w:color="DCE8EF"/>
              <w:left w:val="single" w:sz="4" w:color="DCE8EF"/>
              <w:bottom w:val="single" w:sz="4" w:color="DCE8EF"/>
              <w:right w:val="single" w:sz="4" w:color="DCE8EF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rFonts w:ascii="Arial" w:hAnsi="Arial"/>
                <w:color w:val="11273A"/>
                <w:sz w:val="18"/>
              </w:rPr>
              <w:t>____________________________________________________________</w:t>
            </w:r>
          </w:p>
        </w:tc>
      </w:tr>
      <w:tr>
        <w:tc>
          <w:tcPr>
            <w:tcW w:type="dxa" w:w="5227"/>
            <w:shd w:fill="F3F9FC"/>
            <w:tcBorders>
              <w:top w:val="single" w:sz="4" w:color="DCE8EF"/>
              <w:left w:val="single" w:sz="4" w:color="DCE8EF"/>
              <w:bottom w:val="single" w:sz="4" w:color="DCE8EF"/>
              <w:right w:val="single" w:sz="4" w:color="DCE8EF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rFonts w:ascii="Arial" w:hAnsi="Arial"/>
                <w:b/>
                <w:color w:val="082C4C"/>
                <w:sz w:val="17"/>
              </w:rPr>
              <w:t>Facility / Pool (if known)</w:t>
            </w:r>
          </w:p>
        </w:tc>
        <w:tc>
          <w:tcPr>
            <w:tcW w:type="dxa" w:w="5227"/>
            <w:tcBorders>
              <w:top w:val="single" w:sz="4" w:color="DCE8EF"/>
              <w:left w:val="single" w:sz="4" w:color="DCE8EF"/>
              <w:bottom w:val="single" w:sz="4" w:color="DCE8EF"/>
              <w:right w:val="single" w:sz="4" w:color="DCE8EF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rFonts w:ascii="Arial" w:hAnsi="Arial"/>
                <w:color w:val="11273A"/>
                <w:sz w:val="18"/>
              </w:rPr>
              <w:t>____________________________________________________________</w:t>
            </w:r>
          </w:p>
        </w:tc>
      </w:tr>
    </w:tbl>
    <w:p>
      <w:pPr>
        <w:pStyle w:val="Heading1"/>
      </w:pPr>
      <w:r>
        <w:t>1. Activities Covered</w:t>
      </w:r>
    </w:p>
    <w:p>
      <w:r>
        <w:t>This form applies to private and 2 Swimmers swimming instruction, water-confidence instruction, stroke development, skill development and related aquatic activities provided by SOLEIL NOIR VENTURES CORPORATION operating as Sea Fox Swim School ("Sea Fox"). Lessons may take place at third-party indoor swimming pools or aquatic facilities.</w:t>
      </w:r>
      <w:r>
        <w:t xml:space="preserve"> Lessons are led by a swim instructor. Lifeguards are not present.</w:t>
      </w:r>
    </w:p>
    <w:p>
      <w:pPr>
        <w:pStyle w:val="Heading1"/>
      </w:pPr>
      <w:r>
        <w:t>2. Acknowledgement of Risk</w:t>
      </w:r>
    </w:p>
    <w:p>
      <w:r>
        <w:t>I understand that swimming and aquatic instruction involve inherent and other risks, some of which may be serious. These risks can arise even when reasonable care is taken and may include:</w:t>
      </w:r>
    </w:p>
    <w:p>
      <w:pPr>
        <w:ind w:left="317" w:hanging="173"/>
      </w:pPr>
      <w:r>
        <w:rPr>
          <w:rFonts w:ascii="Arial" w:hAnsi="Arial"/>
          <w:b/>
          <w:color w:val="138BD2"/>
          <w:sz w:val="18"/>
        </w:rPr>
        <w:t xml:space="preserve">• </w:t>
      </w:r>
      <w:r>
        <w:rPr>
          <w:rFonts w:ascii="Arial" w:hAnsi="Arial"/>
          <w:color w:val="11273A"/>
          <w:sz w:val="18"/>
        </w:rPr>
        <w:t>slips, trips and falls on wet pool decks, stairs, change-room areas or pool entries;</w:t>
      </w:r>
    </w:p>
    <w:p>
      <w:pPr>
        <w:ind w:left="317" w:hanging="173"/>
      </w:pPr>
      <w:r>
        <w:rPr>
          <w:rFonts w:ascii="Arial" w:hAnsi="Arial"/>
          <w:b/>
          <w:color w:val="138BD2"/>
          <w:sz w:val="18"/>
        </w:rPr>
        <w:t xml:space="preserve">• </w:t>
      </w:r>
      <w:r>
        <w:rPr>
          <w:rFonts w:ascii="Arial" w:hAnsi="Arial"/>
          <w:color w:val="11273A"/>
          <w:sz w:val="18"/>
        </w:rPr>
        <w:t>water inhalation, choking, panic, loss of breath, fatigue, overexertion or muscle/joint injury;</w:t>
      </w:r>
    </w:p>
    <w:p>
      <w:pPr>
        <w:ind w:left="317" w:hanging="173"/>
      </w:pPr>
      <w:r>
        <w:rPr>
          <w:rFonts w:ascii="Arial" w:hAnsi="Arial"/>
          <w:b/>
          <w:color w:val="138BD2"/>
          <w:sz w:val="18"/>
        </w:rPr>
        <w:t xml:space="preserve">• </w:t>
      </w:r>
      <w:r>
        <w:rPr>
          <w:rFonts w:ascii="Arial" w:hAnsi="Arial"/>
          <w:color w:val="11273A"/>
          <w:sz w:val="18"/>
        </w:rPr>
        <w:t>collision or contact with other swimmers, pool walls, lane ropes, equipment or other objects;</w:t>
      </w:r>
    </w:p>
    <w:p>
      <w:pPr>
        <w:ind w:left="317" w:hanging="173"/>
      </w:pPr>
      <w:r>
        <w:rPr>
          <w:rFonts w:ascii="Arial" w:hAnsi="Arial"/>
          <w:b/>
          <w:color w:val="138BD2"/>
          <w:sz w:val="18"/>
        </w:rPr>
        <w:t xml:space="preserve">• </w:t>
      </w:r>
      <w:r>
        <w:rPr>
          <w:rFonts w:ascii="Arial" w:hAnsi="Arial"/>
          <w:color w:val="11273A"/>
          <w:sz w:val="18"/>
        </w:rPr>
        <w:t>allergic reactions, aggravation of a pre-existing condition, sudden medical events or illness;</w:t>
      </w:r>
    </w:p>
    <w:p>
      <w:pPr>
        <w:ind w:left="317" w:hanging="173"/>
      </w:pPr>
      <w:r>
        <w:rPr>
          <w:rFonts w:ascii="Arial" w:hAnsi="Arial"/>
          <w:b/>
          <w:color w:val="138BD2"/>
          <w:sz w:val="18"/>
        </w:rPr>
        <w:t xml:space="preserve">• </w:t>
      </w:r>
      <w:r>
        <w:rPr>
          <w:rFonts w:ascii="Arial" w:hAnsi="Arial"/>
          <w:color w:val="11273A"/>
          <w:sz w:val="18"/>
        </w:rPr>
        <w:t>submersion, drowning, serious injury, permanent disability or death; and</w:t>
      </w:r>
    </w:p>
    <w:p>
      <w:pPr>
        <w:ind w:left="317" w:hanging="173"/>
      </w:pPr>
      <w:r>
        <w:rPr>
          <w:rFonts w:ascii="Arial" w:hAnsi="Arial"/>
          <w:b/>
          <w:color w:val="138BD2"/>
          <w:sz w:val="18"/>
        </w:rPr>
        <w:t xml:space="preserve">• </w:t>
      </w:r>
      <w:r>
        <w:rPr>
          <w:rFonts w:ascii="Arial" w:hAnsi="Arial"/>
          <w:color w:val="11273A"/>
          <w:sz w:val="18"/>
        </w:rPr>
        <w:t>other risks that may be foreseeable or unforeseeable in an aquatic environment.</w:t>
      </w:r>
    </w:p>
    <w:p>
      <w:r>
        <w:t>I understand that Sea Fox cannot eliminate all risks associated with swimming and aquatic instruction. I agree that the participant will follow all instructor and facility directions intended to reduce risk.</w:t>
      </w:r>
    </w:p>
    <w:p>
      <w:pPr>
        <w:pStyle w:val="Heading1"/>
      </w:pPr>
      <w:r>
        <w:t>3. Health Information and Fitness to Participate</w:t>
      </w:r>
    </w:p>
    <w:p>
      <w:r>
        <w:t>I confirm that I have disclosed on the Sea Fox Intake Form any health condition, allergy, medication, injury, disability, behavioural/sensory need or other information that could reasonably affect safe participation. I understand that Sea Fox instructors are not providing medical advice and that it is my responsibility to seek medical advice where appropriate before participating.</w:t>
      </w:r>
    </w:p>
    <w:p>
      <w:r>
        <w:t>If the participant experiences pain, dizziness, breathing difficulty, unusual fatigue, panic or another concerning symptom, the participant must stop and notify the instructor immediately.</w:t>
      </w:r>
    </w:p>
    <w:p>
      <w:pPr>
        <w:pStyle w:val="Heading1"/>
      </w:pPr>
      <w:r>
        <w:t>4. Consent to Emergency Response</w:t>
      </w:r>
    </w:p>
    <w:p>
      <w:r>
        <w:t>If an instructor reasonably believes emergency assistance is required, I authorize Sea Fox and facility staff to provide first aid, activate emergency medical services and share relevant health information with emergency responders as reasonably necessary. I understand that I am responsible for costs charged by third-party medical or emergency services, except where prohibited by law.</w:t>
      </w:r>
    </w:p>
    <w:p>
      <w:pPr>
        <w:pStyle w:val="Heading1"/>
      </w:pPr>
      <w:r>
        <w:t>5. Adult Release and Waiver / Parent-Guardian Acknowledgement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0454"/>
      </w:tblGrid>
      <w:tr>
        <w:tc>
          <w:tcPr>
            <w:tcW w:type="dxa" w:w="10454"/>
            <w:shd w:fill="FDECEC"/>
            <w:tcBorders>
              <w:top w:val="single" w:sz="8" w:color="F77B31"/>
              <w:left w:val="single" w:sz="8" w:color="F77B31"/>
              <w:bottom w:val="single" w:sz="8" w:color="F77B31"/>
              <w:right w:val="single" w:sz="8" w:color="F77B31"/>
            </w:tcBorders>
            <w:tcMar>
              <w:top w:w="100" w:type="dxa"/>
              <w:start w:w="130" w:type="dxa"/>
              <w:bottom w:w="100" w:type="dxa"/>
              <w:end w:w="13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B42318"/>
                <w:sz w:val="17"/>
              </w:rPr>
              <w:t>IMPORTANT: THE ADULT RELEASE BELOW IS INTENDED FOR PARTICIPANTS AGE 19+. FOR A MINOR, THE PARENT/GUARDIAN ACKNOWLEDGEMENT IS ALSO REQUIRED. BC LAW MAY LIMIT A PARENT'S ABILITY TO WAIVE A MINOR'S OWN TORT CLAIMS.</w:t>
            </w:r>
          </w:p>
        </w:tc>
      </w:tr>
    </w:tbl>
    <w:p>
      <w:pPr>
        <w:spacing w:after="0"/>
      </w:pPr>
    </w:p>
    <w:p>
      <w:r>
        <w:rPr>
          <w:rFonts w:ascii="Arial" w:hAnsi="Arial"/>
          <w:b/>
          <w:color w:val="082C4C"/>
        </w:rPr>
        <w:t xml:space="preserve">For adult participants (19+): </w:t>
      </w:r>
      <w:r>
        <w:rPr>
          <w:rFonts w:ascii="Arial" w:hAnsi="Arial"/>
          <w:color w:val="11273A"/>
        </w:rPr>
        <w:t>In consideration of being permitted to participate, I voluntarily accept and assume the risks of participation and, to the fullest extent permitted by law, release and waive claims that I may have against the Released Parties arising from my participation, including claims arising from the ordinary negligence of a Released Party. This release does not apply to rights or liabilities that cannot lawfully be waived.</w:t>
      </w:r>
    </w:p>
    <w:p>
      <w:r>
        <w:rPr>
          <w:rFonts w:ascii="Arial" w:hAnsi="Arial"/>
          <w:b/>
          <w:color w:val="082C4C"/>
        </w:rPr>
        <w:t xml:space="preserve">Released Parties: </w:t>
      </w:r>
      <w:r>
        <w:rPr>
          <w:rFonts w:ascii="Arial" w:hAnsi="Arial"/>
          <w:color w:val="11273A"/>
        </w:rPr>
        <w:t>SOLEIL NOIR VENTURES CORPORATION operating as Sea Fox Swim School, its directors, officers, employees, instructors, independent contractors, agents and volunteers, and, where applicable and legally appropriate, the owner/operator of the facility where the lesson is conducted.</w:t>
      </w:r>
    </w:p>
    <w:p>
      <w:r>
        <w:rPr>
          <w:rFonts w:ascii="Arial" w:hAnsi="Arial"/>
          <w:b/>
          <w:color w:val="082C4C"/>
        </w:rPr>
        <w:t xml:space="preserve">For a participant under 19: </w:t>
      </w:r>
      <w:r>
        <w:rPr>
          <w:rFonts w:ascii="Arial" w:hAnsi="Arial"/>
          <w:color w:val="11273A"/>
        </w:rPr>
        <w:t>I am the participant's parent or legal guardian. I consent to the participant taking part, acknowledge the risks described above, agree to the safety and booking terms in this document, and release any claims that I personally may have against the Released Parties to the fullest extent permitted by law. This form does not state that I can legally extinguish any independent right of the minor that cannot be waived under British Columbia law.</w:t>
      </w:r>
    </w:p>
    <w:p>
      <w:pPr>
        <w:pStyle w:val="Heading1"/>
      </w:pPr>
      <w:r>
        <w:t>6. Behaviour and Safety Expectations</w:t>
      </w:r>
    </w:p>
    <w:p>
      <w:pPr>
        <w:ind w:left="317" w:hanging="173"/>
      </w:pPr>
      <w:r>
        <w:rPr>
          <w:rFonts w:ascii="Arial" w:hAnsi="Arial"/>
          <w:b/>
          <w:color w:val="138BD2"/>
          <w:sz w:val="18"/>
        </w:rPr>
        <w:t xml:space="preserve">• </w:t>
      </w:r>
      <w:r>
        <w:rPr>
          <w:rFonts w:ascii="Arial" w:hAnsi="Arial"/>
          <w:color w:val="11273A"/>
          <w:sz w:val="18"/>
        </w:rPr>
        <w:t>Follow directions from Sea Fox instructors and facility staff promptly.</w:t>
      </w:r>
    </w:p>
    <w:p>
      <w:pPr>
        <w:ind w:left="317" w:hanging="173"/>
      </w:pPr>
      <w:r>
        <w:rPr>
          <w:rFonts w:ascii="Arial" w:hAnsi="Arial"/>
          <w:b/>
          <w:color w:val="138BD2"/>
          <w:sz w:val="18"/>
        </w:rPr>
        <w:t xml:space="preserve">• </w:t>
      </w:r>
      <w:r>
        <w:rPr>
          <w:rFonts w:ascii="Arial" w:hAnsi="Arial"/>
          <w:color w:val="11273A"/>
          <w:sz w:val="18"/>
        </w:rPr>
        <w:t>Follow all posted pool and facility rules, including rules on running, diving, entries, deck conduct and equipment use.</w:t>
      </w:r>
    </w:p>
    <w:p>
      <w:pPr>
        <w:ind w:left="317" w:hanging="173"/>
      </w:pPr>
      <w:r>
        <w:rPr>
          <w:rFonts w:ascii="Arial" w:hAnsi="Arial"/>
          <w:b/>
          <w:color w:val="138BD2"/>
          <w:sz w:val="18"/>
        </w:rPr>
        <w:t xml:space="preserve">• </w:t>
      </w:r>
      <w:r>
        <w:rPr>
          <w:rFonts w:ascii="Arial" w:hAnsi="Arial"/>
          <w:color w:val="11273A"/>
          <w:sz w:val="18"/>
        </w:rPr>
        <w:t>No horseplay, pushing, intentional submersion of others, breath-holding contests, harassment, violence or unsafe conduct.</w:t>
      </w:r>
    </w:p>
    <w:p>
      <w:pPr>
        <w:ind w:left="317" w:hanging="173"/>
      </w:pPr>
      <w:r>
        <w:rPr>
          <w:rFonts w:ascii="Arial" w:hAnsi="Arial"/>
          <w:b/>
          <w:color w:val="138BD2"/>
          <w:sz w:val="18"/>
        </w:rPr>
        <w:t xml:space="preserve">• </w:t>
      </w:r>
      <w:r>
        <w:rPr>
          <w:rFonts w:ascii="Arial" w:hAnsi="Arial"/>
          <w:color w:val="11273A"/>
          <w:sz w:val="18"/>
        </w:rPr>
        <w:t>Remain in the designated lesson area unless the instructor or facility staff directs otherwise.</w:t>
      </w:r>
    </w:p>
    <w:p>
      <w:pPr>
        <w:ind w:left="317" w:hanging="173"/>
      </w:pPr>
      <w:r>
        <w:rPr>
          <w:rFonts w:ascii="Arial" w:hAnsi="Arial"/>
          <w:b/>
          <w:color w:val="138BD2"/>
          <w:sz w:val="18"/>
        </w:rPr>
        <w:t xml:space="preserve">• </w:t>
      </w:r>
      <w:r>
        <w:rPr>
          <w:rFonts w:ascii="Arial" w:hAnsi="Arial"/>
          <w:color w:val="11273A"/>
          <w:sz w:val="18"/>
        </w:rPr>
        <w:t>Use lesson equipment only as instructed and report damaged equipment, injury, illness or unsafe conditions immediately.</w:t>
      </w:r>
    </w:p>
    <w:p>
      <w:pPr>
        <w:ind w:left="317" w:hanging="173"/>
      </w:pPr>
      <w:r>
        <w:rPr>
          <w:rFonts w:ascii="Arial" w:hAnsi="Arial"/>
          <w:b/>
          <w:color w:val="138BD2"/>
          <w:sz w:val="18"/>
        </w:rPr>
        <w:t xml:space="preserve">• </w:t>
      </w:r>
      <w:r>
        <w:rPr>
          <w:rFonts w:ascii="Arial" w:hAnsi="Arial"/>
          <w:color w:val="11273A"/>
          <w:sz w:val="18"/>
        </w:rPr>
        <w:t>Do not attend while impaired by alcohol, cannabis, illegal drugs or medication that makes safe participation inappropriate.</w:t>
      </w:r>
    </w:p>
    <w:p>
      <w:pPr>
        <w:ind w:left="317" w:hanging="173"/>
      </w:pPr>
      <w:r>
        <w:rPr>
          <w:rFonts w:ascii="Arial" w:hAnsi="Arial"/>
          <w:b/>
          <w:color w:val="138BD2"/>
          <w:sz w:val="18"/>
        </w:rPr>
        <w:t xml:space="preserve">• </w:t>
      </w:r>
      <w:r>
        <w:rPr>
          <w:rFonts w:ascii="Arial" w:hAnsi="Arial"/>
          <w:color w:val="11273A"/>
          <w:sz w:val="18"/>
        </w:rPr>
        <w:t>A parent/guardian remains responsible for the minor before the lesson begins and immediately after it ends, and must remain on site when required by the facility or Sea Fox.</w:t>
      </w:r>
    </w:p>
    <w:p>
      <w:r>
        <w:t>Sea Fox may pause or end a lesson if behaviour creates a safety risk, repeatedly disrupts instruction or violates facility rules. A lesson ended for unsafe or seriously inappropriate behaviour is not refundable.</w:t>
      </w:r>
    </w:p>
    <w:p>
      <w:pPr>
        <w:pStyle w:val="Heading1"/>
      </w:pPr>
      <w:r>
        <w:t>7. Booking, Cancellation, Rescheduling and Refund Policy</w:t>
      </w:r>
    </w:p>
    <w:p>
      <w:pPr>
        <w:spacing w:after="100"/>
      </w:pPr>
      <w:pPr/>
      <w:r>
        <w:t>Private: $125 for one 60-minute lesson or $400 for four 60-minute lessons. 2 Swimmers: $150 for one 60-minute lesson or $500 total for four 60-minute lessons for up to two swimmers.</w:t>
      </w:r>
    </w:p>
    <w:p>
      <w:pPr>
        <w:pStyle w:val="Heading2"/>
      </w:pPr>
      <w:r>
        <w:rPr>
          <w:rFonts w:ascii="Arial" w:hAnsi="Arial"/>
          <w:b/>
          <w:color w:val="138BD2"/>
          <w:sz w:val="22"/>
        </w:rPr>
        <w:t>14 or more days before the lesson</w:t>
      </w:r>
    </w:p>
    <w:p>
      <w:pPr>
        <w:spacing w:after="100"/>
      </w:pPr>
      <w:r>
        <w:t>When Sea Fox receives notice 14 or more days before the scheduled lesson, you receive 100% account credit or may reschedule.</w:t>
      </w:r>
    </w:p>
    <w:p>
      <w:pPr>
        <w:pStyle w:val="Heading2"/>
      </w:pPr>
      <w:r>
        <w:rPr>
          <w:rFonts w:ascii="Arial" w:hAnsi="Arial"/>
          <w:b/>
          <w:color w:val="138BD2"/>
          <w:sz w:val="22"/>
        </w:rPr>
        <w:t>7 to 13 days before the lesson</w:t>
      </w:r>
    </w:p>
    <w:p>
      <w:pPr>
        <w:spacing w:after="100"/>
      </w:pPr>
      <w:r>
        <w:t>When Sea Fox receives notice 7 to 13 days before the scheduled lesson, you receive 50% of the lesson value as account credit.</w:t>
      </w:r>
    </w:p>
    <w:p>
      <w:pPr>
        <w:pStyle w:val="Heading2"/>
      </w:pPr>
      <w:r>
        <w:rPr>
          <w:rFonts w:ascii="Arial" w:hAnsi="Arial"/>
          <w:b/>
          <w:color w:val="138BD2"/>
          <w:sz w:val="22"/>
        </w:rPr>
        <w:t>Less than 7 days before the lesson</w:t>
      </w:r>
    </w:p>
    <w:p>
      <w:pPr>
        <w:spacing w:after="100"/>
      </w:pPr>
      <w:r>
        <w:t>Cancellations less than 7 days before the scheduled lesson are not eligible for a refund, account credit or rescheduling.</w:t>
      </w:r>
    </w:p>
    <w:p>
      <w:pPr>
        <w:pStyle w:val="Heading2"/>
      </w:pPr>
      <w:r>
        <w:rPr>
          <w:rFonts w:ascii="Arial" w:hAnsi="Arial"/>
          <w:b/>
          <w:color w:val="138BD2"/>
          <w:sz w:val="22"/>
        </w:rPr>
        <w:t>No shows</w:t>
      </w:r>
    </w:p>
    <w:p>
      <w:pPr>
        <w:spacing w:after="100"/>
      </w:pPr>
      <w:r>
        <w:t>Failure to attend a scheduled lesson without notice does not qualify for a refund or account credit.</w:t>
      </w:r>
    </w:p>
    <w:p>
      <w:pPr>
        <w:pStyle w:val="Heading2"/>
      </w:pPr>
      <w:r>
        <w:rPr>
          <w:rFonts w:ascii="Arial" w:hAnsi="Arial"/>
          <w:b/>
          <w:color w:val="138BD2"/>
          <w:sz w:val="22"/>
        </w:rPr>
        <w:t>Late arrivals</w:t>
      </w:r>
    </w:p>
    <w:p>
      <w:pPr>
        <w:spacing w:after="100"/>
      </w:pPr>
      <w:r>
        <w:t>Lessons begin and end at the scheduled times. A late arrival does not move, extend or reduce the price of the lesson. The lesson ends at the originally scheduled end time.</w:t>
      </w:r>
    </w:p>
    <w:p>
      <w:pPr>
        <w:pStyle w:val="Heading2"/>
      </w:pPr>
      <w:r>
        <w:rPr>
          <w:rFonts w:ascii="Arial" w:hAnsi="Arial"/>
          <w:b/>
          <w:color w:val="138BD2"/>
          <w:sz w:val="22"/>
        </w:rPr>
        <w:t>If Sea Fox fills the cancelled slot</w:t>
      </w:r>
    </w:p>
    <w:p>
      <w:pPr>
        <w:spacing w:after="100"/>
      </w:pPr>
      <w:r>
        <w:t>If Sea Fox successfully fills your cancelled slot, Sea Fox may restore additional or full account credit at its discretion.</w:t>
      </w:r>
    </w:p>
    <w:p>
      <w:pPr>
        <w:pStyle w:val="Heading2"/>
      </w:pPr>
      <w:r>
        <w:rPr>
          <w:rFonts w:ascii="Arial" w:hAnsi="Arial"/>
          <w:b/>
          <w:color w:val="138BD2"/>
          <w:sz w:val="22"/>
        </w:rPr>
        <w:t>Illness and emergencies</w:t>
      </w:r>
    </w:p>
    <w:p>
      <w:pPr>
        <w:spacing w:after="100"/>
      </w:pPr>
      <w:r>
        <w:t>Illness and emergencies do not automatically exempt a booking from the cancellation policy. Sea Fox may make exceptions at its discretion. Clients should not attend with a fever, vomiting/diarrhea, a known contagious illness or another condition that makes swimming unsafe.</w:t>
      </w:r>
    </w:p>
    <w:p>
      <w:pPr>
        <w:pStyle w:val="Heading2"/>
      </w:pPr>
      <w:r>
        <w:rPr>
          <w:rFonts w:ascii="Arial" w:hAnsi="Arial"/>
          <w:b/>
          <w:color w:val="138BD2"/>
          <w:sz w:val="22"/>
        </w:rPr>
        <w:t>Sea Fox or pool cancellation</w:t>
      </w:r>
    </w:p>
    <w:p>
      <w:pPr>
        <w:spacing w:after="100"/>
      </w:pPr>
      <w:r>
        <w:t>If Sea Fox or the pool cancels the lesson, you receive a full reschedule or full account credit. A refund is available if Sea Fox cannot reasonably provide a replacement.</w:t>
      </w:r>
    </w:p>
    <w:p>
      <w:pPr>
        <w:pStyle w:val="Heading2"/>
      </w:pPr>
      <w:r>
        <w:rPr>
          <w:rFonts w:ascii="Arial" w:hAnsi="Arial"/>
          <w:b/>
          <w:color w:val="138BD2"/>
          <w:sz w:val="22"/>
        </w:rPr>
        <w:t>2 Swimmers reservations</w:t>
      </w:r>
    </w:p>
    <w:p>
      <w:pPr>
        <w:spacing w:after="100"/>
      </w:pPr>
      <w:r>
        <w:t>A single 2 Swimmers lesson is one $150 reservation for up to two swimmers. If one swimmer cancels, the price remains $150 and the other swimmer may still attend. Package bookings retain their booked package rate if one swimmer cancels. Cancellation of the entire reservation follows the notice periods above.</w:t>
      </w:r>
    </w:p>
    <w:p>
      <w:pPr>
        <w:pStyle w:val="Heading2"/>
      </w:pPr>
      <w:r>
        <w:rPr>
          <w:rFonts w:ascii="Arial" w:hAnsi="Arial"/>
          <w:b/>
          <w:color w:val="138BD2"/>
          <w:sz w:val="22"/>
        </w:rPr>
        <w:t>Credits</w:t>
      </w:r>
    </w:p>
    <w:p>
      <w:pPr>
        <w:spacing w:after="100"/>
      </w:pPr>
      <w:r>
        <w:t>Account credits are non-refundable, non-transferable and expire after six (6) months.</w:t>
      </w:r>
    </w:p>
    <w:p>
      <w:pPr>
        <w:pStyle w:val="Heading1"/>
      </w:pPr>
      <w:r>
        <w:t>8. Acknowledgements</w:t>
      </w:r>
    </w:p>
    <w:p>
      <w:pPr>
        <w:ind w:left="43" w:firstLine="0"/>
      </w:pPr>
      <w:r>
        <w:rPr>
          <w:rFonts w:ascii="Arial" w:hAnsi="Arial"/>
          <w:b/>
          <w:color w:val="138BD2"/>
          <w:sz w:val="20"/>
        </w:rPr>
        <w:t xml:space="preserve">☐ </w:t>
      </w:r>
      <w:r>
        <w:rPr>
          <w:rFonts w:ascii="Arial" w:hAnsi="Arial"/>
          <w:color w:val="11273A"/>
          <w:sz w:val="18"/>
        </w:rPr>
        <w:t>I have read this entire document and understand the risks, safety expectations and booking policies.</w:t>
      </w:r>
    </w:p>
    <w:p>
      <w:pPr>
        <w:ind w:left="43" w:firstLine="0"/>
      </w:pPr>
      <w:r>
        <w:rPr>
          <w:rFonts w:ascii="Arial" w:hAnsi="Arial"/>
          <w:b/>
          <w:color w:val="138BD2"/>
          <w:sz w:val="20"/>
        </w:rPr>
        <w:t xml:space="preserve">☐ </w:t>
      </w:r>
      <w:r>
        <w:rPr>
          <w:rFonts w:ascii="Arial" w:hAnsi="Arial"/>
          <w:color w:val="11273A"/>
          <w:sz w:val="18"/>
        </w:rPr>
        <w:t>I have had the opportunity to ask questions before signing.</w:t>
      </w:r>
    </w:p>
    <w:p>
      <w:pPr>
        <w:ind w:left="43" w:firstLine="0"/>
      </w:pPr>
      <w:r>
        <w:rPr>
          <w:rFonts w:ascii="Arial" w:hAnsi="Arial"/>
          <w:b/>
          <w:color w:val="138BD2"/>
          <w:sz w:val="20"/>
        </w:rPr>
        <w:t xml:space="preserve">☐ </w:t>
      </w:r>
      <w:r>
        <w:rPr>
          <w:rFonts w:ascii="Arial" w:hAnsi="Arial"/>
          <w:color w:val="11273A"/>
          <w:sz w:val="18"/>
        </w:rPr>
        <w:t>The participant will not begin a lesson until any required intake information and waiver/consent have been completed.</w:t>
      </w:r>
    </w:p>
    <w:p>
      <w:pPr>
        <w:ind w:left="43" w:firstLine="0"/>
      </w:pPr>
      <w:r>
        <w:rPr>
          <w:rFonts w:ascii="Arial" w:hAnsi="Arial"/>
          <w:b/>
          <w:color w:val="138BD2"/>
          <w:sz w:val="20"/>
        </w:rPr>
        <w:t xml:space="preserve">☐ </w:t>
      </w:r>
      <w:r>
        <w:rPr>
          <w:rFonts w:ascii="Arial" w:hAnsi="Arial"/>
          <w:color w:val="11273A"/>
          <w:sz w:val="18"/>
        </w:rPr>
        <w:t>I understand that skill progression varies and Sea Fox does not guarantee a particular result, level, test outcome or timeline.</w:t>
      </w:r>
    </w:p>
    <w:p>
      <w:pPr>
        <w:ind w:left="43" w:firstLine="0"/>
      </w:pPr>
      <w:r>
        <w:rPr>
          <w:rFonts w:ascii="Arial" w:hAnsi="Arial"/>
          <w:b/>
          <w:color w:val="138BD2"/>
          <w:sz w:val="20"/>
        </w:rPr>
        <w:t xml:space="preserve">☐ </w:t>
      </w:r>
      <w:r>
        <w:rPr>
          <w:rFonts w:ascii="Arial" w:hAnsi="Arial"/>
          <w:color w:val="11273A"/>
          <w:sz w:val="18"/>
        </w:rPr>
        <w:t>I understand that facility rules may be stricter than Sea Fox policies and will apply while using that facility.</w:t>
      </w:r>
    </w:p>
    <w:p>
      <w:pPr>
        <w:pStyle w:val="Heading1"/>
      </w:pPr>
      <w:r>
        <w:t>9. Signature</w:t>
      </w:r>
    </w:p>
    <w:p>
      <w:r>
        <w:t>I confirm that the information I have provided is accurate to the best of my knowledge and that I agree to the applicable terms above.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840"/>
        <w:gridCol w:w="2880"/>
      </w:tblGrid>
      <w:tr>
        <w:tc>
          <w:tcPr>
            <w:tcW w:type="dxa" w:w="5227"/>
            <w:tcBorders>
              <w:bottom w:val="single" w:sz="8" w:color="64788A"/>
            </w:tcBorders>
            <w:tcMar>
              <w:top w:w="140" w:type="dxa"/>
              <w:start w:w="40" w:type="dxa"/>
              <w:bottom w:w="20" w:type="dxa"/>
              <w:end w:w="40" w:type="dxa"/>
            </w:tcMar>
          </w:tcPr>
          <w:p>
            <w:r>
              <w:br/>
            </w:r>
            <w:r>
              <w:rPr>
                <w:rFonts w:ascii="Arial" w:hAnsi="Arial"/>
                <w:color w:val="64788A"/>
                <w:sz w:val="14"/>
              </w:rPr>
              <w:t>Signature</w:t>
            </w:r>
          </w:p>
        </w:tc>
        <w:tc>
          <w:tcPr>
            <w:tcW w:type="dxa" w:w="5227"/>
            <w:tcBorders>
              <w:bottom w:val="single" w:sz="8" w:color="64788A"/>
            </w:tcBorders>
            <w:tcMar>
              <w:top w:w="140" w:type="dxa"/>
              <w:start w:w="40" w:type="dxa"/>
              <w:bottom w:w="20" w:type="dxa"/>
              <w:end w:w="40" w:type="dxa"/>
            </w:tcMar>
          </w:tcPr>
          <w:p>
            <w:r>
              <w:br/>
            </w:r>
            <w:r>
              <w:rPr>
                <w:rFonts w:ascii="Arial" w:hAnsi="Arial"/>
                <w:color w:val="64788A"/>
                <w:sz w:val="14"/>
              </w:rPr>
              <w:t>Date</w:t>
            </w:r>
          </w:p>
        </w:tc>
      </w:tr>
      <w:tr>
        <w:tc>
          <w:tcPr>
            <w:tcW w:type="dxa" w:w="5227"/>
            <w:tcBorders>
              <w:bottom w:val="single" w:sz="8" w:color="64788A"/>
            </w:tcBorders>
            <w:tcMar>
              <w:top w:w="140" w:type="dxa"/>
              <w:start w:w="40" w:type="dxa"/>
              <w:bottom w:w="20" w:type="dxa"/>
              <w:end w:w="40" w:type="dxa"/>
            </w:tcMar>
          </w:tcPr>
          <w:p>
            <w:r>
              <w:br/>
            </w:r>
            <w:r>
              <w:rPr>
                <w:rFonts w:ascii="Arial" w:hAnsi="Arial"/>
                <w:color w:val="64788A"/>
                <w:sz w:val="14"/>
              </w:rPr>
              <w:t>Printed name</w:t>
            </w:r>
          </w:p>
        </w:tc>
        <w:tc>
          <w:tcPr>
            <w:tcW w:type="dxa" w:w="5227"/>
            <w:tcBorders>
              <w:bottom w:val="single" w:sz="8" w:color="64788A"/>
            </w:tcBorders>
            <w:tcMar>
              <w:top w:w="140" w:type="dxa"/>
              <w:start w:w="40" w:type="dxa"/>
              <w:bottom w:w="20" w:type="dxa"/>
              <w:end w:w="40" w:type="dxa"/>
            </w:tcMar>
          </w:tcPr>
          <w:p>
            <w:r>
              <w:br/>
            </w:r>
            <w:r>
              <w:rPr>
                <w:rFonts w:ascii="Arial" w:hAnsi="Arial"/>
                <w:color w:val="64788A"/>
                <w:sz w:val="14"/>
              </w:rPr>
              <w:t>Relationship to participant</w:t>
            </w:r>
          </w:p>
        </w:tc>
      </w:tr>
    </w:tbl>
    <w:p>
      <w:pPr>
        <w:pStyle w:val="SmallNote"/>
        <w:jc w:val="center"/>
      </w:pPr>
      <w:r>
        <w:rPr>
          <w:rFonts w:ascii="Arial" w:hAnsi="Arial"/>
          <w:b/>
          <w:color w:val="B42318"/>
          <w:sz w:val="16"/>
        </w:rPr>
        <w:t>If the participant is under 19, this form must be signed by a parent or legal guardian before participation.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0454"/>
      </w:tblGrid>
      <w:tr>
        <w:tc>
          <w:tcPr>
            <w:tcW w:type="dxa" w:w="10454"/>
            <w:shd w:fill="EEF7FB"/>
            <w:tcBorders>
              <w:top w:val="single" w:sz="8" w:color="F77B31"/>
              <w:left w:val="single" w:sz="8" w:color="F77B31"/>
              <w:bottom w:val="single" w:sz="8" w:color="F77B31"/>
              <w:right w:val="single" w:sz="8" w:color="F77B31"/>
            </w:tcBorders>
            <w:tcMar>
              <w:top w:w="100" w:type="dxa"/>
              <w:start w:w="130" w:type="dxa"/>
              <w:bottom w:w="100" w:type="dxa"/>
              <w:end w:w="13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082C4C"/>
                <w:sz w:val="17"/>
              </w:rPr>
              <w:t>INTERNAL DRAFTING NOTE: Have this form reviewed by a British Columbia lawyer and confirm with Gallagher/Apollo that the final wording satisfies policy endorsement APL-0526-09-2025 before using it with clients.</w:t>
            </w:r>
          </w:p>
        </w:tc>
      </w:tr>
    </w:tbl>
    <w:p>
      <w:pPr>
        <w:spacing w:after="0"/>
      </w:pPr>
    </w:p>
    <w:sectPr w:rsidR="00FC693F" w:rsidRPr="0006063C" w:rsidSect="00034616">
      <w:footerReference w:type="default" r:id="rId9"/>
      <w:headerReference w:type="default" r:id="rId11"/>
      <w:pgSz w:w="12240" w:h="15840"/>
      <w:pgMar w:top="792" w:right="893" w:bottom="792" w:left="8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64788A"/>
        <w:sz w:val="14"/>
      </w:rPr>
      <w:t>Sea Fox Swim School | A division of Soleil Noir Ventures Corporation | seafoxswim@gmail.com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Arial" w:hAnsi="Arial"/>
      <w:color w:val="11273A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Theme="majorHAnsi" w:eastAsiaTheme="majorEastAsia" w:hAnsiTheme="majorHAnsi" w:cstheme="majorBidi" w:ascii="Arial" w:hAnsi="Arial"/>
      <w:b/>
      <w:bCs/>
      <w:color w:val="082C4C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60"/>
      <w:outlineLvl w:val="1"/>
    </w:pPr>
    <w:rPr>
      <w:rFonts w:asciiTheme="majorHAnsi" w:eastAsiaTheme="majorEastAsia" w:hAnsiTheme="majorHAnsi" w:cstheme="majorBidi" w:ascii="Arial" w:hAnsi="Arial"/>
      <w:b/>
      <w:bCs/>
      <w:color w:val="138BD2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082C4C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Note">
    <w:name w:val="Small Note"/>
    <w:pPr>
      <w:spacing w:after="60"/>
    </w:pPr>
    <w:rPr>
      <w:rFonts w:ascii="Arial" w:hAnsi="Arial"/>
      <w:color w:val="64788A"/>
      <w:sz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